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37E3" w14:textId="77777777" w:rsidR="000D5DC3" w:rsidRPr="00B84768" w:rsidRDefault="000D5DC3" w:rsidP="000D5DC3">
      <w:pPr>
        <w:jc w:val="center"/>
        <w:rPr>
          <w:rFonts w:asciiTheme="minorHAnsi" w:hAnsiTheme="minorHAnsi"/>
          <w:noProof/>
          <w:sz w:val="20"/>
          <w:szCs w:val="20"/>
        </w:rPr>
      </w:pPr>
    </w:p>
    <w:p w14:paraId="3B24AF0C" w14:textId="5EF2D9C9" w:rsidR="000D5DC3" w:rsidRPr="00EF0C6C" w:rsidRDefault="001146B1" w:rsidP="000D5DC3">
      <w:pPr>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32FB4E1E" wp14:editId="2BE3D86F">
                <wp:simplePos x="0" y="0"/>
                <wp:positionH relativeFrom="column">
                  <wp:posOffset>-685165</wp:posOffset>
                </wp:positionH>
                <wp:positionV relativeFrom="paragraph">
                  <wp:posOffset>73660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AB96990" w14:textId="77777777" w:rsidR="004C7471" w:rsidRPr="00673E42" w:rsidRDefault="004C7471" w:rsidP="00BC15AB">
                            <w:pPr>
                              <w:jc w:val="center"/>
                              <w:rPr>
                                <w:rFonts w:asciiTheme="minorHAnsi" w:eastAsia="MS Mincho" w:hAnsiTheme="minorHAnsi"/>
                                <w:b/>
                              </w:rPr>
                            </w:pPr>
                            <w:r>
                              <w:rPr>
                                <w:noProof/>
                              </w:rPr>
                              <w:drawing>
                                <wp:inline distT="0" distB="0" distL="0" distR="0" wp14:anchorId="39A89FFA" wp14:editId="150E0AB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5613728F"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431EA919"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0A49F30F" w14:textId="77777777" w:rsidR="004C7471" w:rsidRPr="006F5AD6" w:rsidRDefault="004C7471" w:rsidP="00BC1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4E1E" id="Rectangle 4" o:spid="_x0000_s1026" style="position:absolute;left:0;text-align:left;margin-left:-53.95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" strokecolor="white">
                <v:textbox>
                  <w:txbxContent>
                    <w:p w14:paraId="1AB96990" w14:textId="77777777" w:rsidR="004C7471" w:rsidRPr="00673E42" w:rsidRDefault="004C7471" w:rsidP="00BC15AB">
                      <w:pPr>
                        <w:jc w:val="center"/>
                        <w:rPr>
                          <w:rFonts w:asciiTheme="minorHAnsi" w:eastAsia="MS Mincho" w:hAnsiTheme="minorHAnsi"/>
                          <w:b/>
                        </w:rPr>
                      </w:pPr>
                      <w:r>
                        <w:rPr>
                          <w:noProof/>
                        </w:rPr>
                        <w:drawing>
                          <wp:inline distT="0" distB="0" distL="0" distR="0" wp14:anchorId="39A89FFA" wp14:editId="150E0AB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5613728F" w14:textId="77777777" w:rsidR="004C7471" w:rsidRPr="00673E42" w:rsidRDefault="004C7471" w:rsidP="00BC15AB">
                      <w:pPr>
                        <w:pStyle w:val="a3"/>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431EA919" w14:textId="77777777" w:rsidR="004C7471" w:rsidRPr="00673E42" w:rsidRDefault="004C7471" w:rsidP="00BC15AB">
                      <w:pPr>
                        <w:pStyle w:val="a3"/>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0A49F30F" w14:textId="77777777" w:rsidR="004C7471" w:rsidRPr="006F5AD6" w:rsidRDefault="004C7471" w:rsidP="00BC15AB"/>
                  </w:txbxContent>
                </v:textbox>
                <w10:wrap type="through"/>
              </v:rect>
            </w:pict>
          </mc:Fallback>
        </mc:AlternateContent>
      </w:r>
    </w:p>
    <w:p w14:paraId="095C1FF4" w14:textId="77777777" w:rsidR="000D5DC3" w:rsidRPr="00EF0C6C" w:rsidRDefault="000D5DC3" w:rsidP="000D5DC3">
      <w:pPr>
        <w:jc w:val="center"/>
        <w:rPr>
          <w:rFonts w:asciiTheme="minorHAnsi" w:hAnsiTheme="minorHAnsi"/>
          <w:noProof/>
          <w:sz w:val="20"/>
          <w:szCs w:val="20"/>
        </w:rPr>
      </w:pPr>
    </w:p>
    <w:p w14:paraId="2E4276C9" w14:textId="77777777" w:rsidR="000D5DC3" w:rsidRPr="00EF0C6C" w:rsidRDefault="000D5DC3" w:rsidP="000D5DC3">
      <w:pPr>
        <w:jc w:val="center"/>
        <w:rPr>
          <w:rFonts w:asciiTheme="minorHAnsi" w:hAnsiTheme="minorHAnsi"/>
          <w:noProof/>
          <w:sz w:val="20"/>
          <w:szCs w:val="20"/>
        </w:rPr>
      </w:pPr>
    </w:p>
    <w:p w14:paraId="46D3B7C3" w14:textId="77777777" w:rsidR="000D5DC3" w:rsidRPr="00EF0C6C" w:rsidRDefault="000D5DC3" w:rsidP="000D5DC3">
      <w:pPr>
        <w:jc w:val="center"/>
        <w:rPr>
          <w:rFonts w:asciiTheme="minorHAnsi" w:hAnsiTheme="minorHAnsi"/>
          <w:noProof/>
          <w:sz w:val="20"/>
          <w:szCs w:val="20"/>
        </w:rPr>
      </w:pPr>
    </w:p>
    <w:p w14:paraId="433D9D44" w14:textId="6895BAD6" w:rsidR="000D5DC3" w:rsidRPr="00EF0C6C" w:rsidRDefault="005D70DF" w:rsidP="000D5DC3">
      <w:pPr>
        <w:jc w:val="center"/>
        <w:rPr>
          <w:rFonts w:asciiTheme="minorHAnsi" w:hAnsiTheme="minorHAnsi"/>
          <w:b/>
          <w:noProof/>
        </w:rPr>
      </w:pPr>
      <w:r>
        <w:rPr>
          <w:rFonts w:asciiTheme="minorHAnsi" w:hAnsiTheme="minorHAnsi"/>
          <w:b/>
          <w:noProof/>
        </w:rPr>
        <w:t xml:space="preserve">     </w:t>
      </w:r>
      <w:r w:rsidR="004432BF">
        <w:rPr>
          <w:rFonts w:asciiTheme="minorHAnsi" w:hAnsiTheme="minorHAnsi"/>
          <w:b/>
          <w:noProof/>
        </w:rPr>
        <w:t xml:space="preserve"> </w:t>
      </w:r>
      <w:r>
        <w:rPr>
          <w:rFonts w:asciiTheme="minorHAnsi" w:hAnsiTheme="minorHAnsi"/>
          <w:b/>
          <w:noProof/>
        </w:rPr>
        <w:t xml:space="preserve">  </w:t>
      </w:r>
      <w:r w:rsidR="004C7471" w:rsidRPr="00EF0C6C">
        <w:rPr>
          <w:rFonts w:asciiTheme="minorHAnsi" w:hAnsiTheme="minorHAnsi"/>
          <w:b/>
          <w:noProof/>
        </w:rPr>
        <w:t xml:space="preserve">Κως, </w:t>
      </w:r>
      <w:r w:rsidR="006C4CC9">
        <w:rPr>
          <w:rFonts w:asciiTheme="minorHAnsi" w:hAnsiTheme="minorHAnsi"/>
          <w:b/>
          <w:noProof/>
        </w:rPr>
        <w:t xml:space="preserve"> </w:t>
      </w:r>
      <w:r w:rsidR="006C5184">
        <w:rPr>
          <w:rFonts w:asciiTheme="minorHAnsi" w:hAnsiTheme="minorHAnsi"/>
          <w:b/>
          <w:noProof/>
        </w:rPr>
        <w:t>22</w:t>
      </w:r>
      <w:r>
        <w:rPr>
          <w:rFonts w:asciiTheme="minorHAnsi" w:hAnsiTheme="minorHAnsi"/>
          <w:b/>
          <w:noProof/>
        </w:rPr>
        <w:t xml:space="preserve"> </w:t>
      </w:r>
      <w:r w:rsidR="001146B1">
        <w:rPr>
          <w:rFonts w:asciiTheme="minorHAnsi" w:hAnsiTheme="minorHAnsi"/>
          <w:b/>
          <w:noProof/>
        </w:rPr>
        <w:t>Μαρτίου</w:t>
      </w:r>
      <w:r>
        <w:rPr>
          <w:rFonts w:asciiTheme="minorHAnsi" w:hAnsiTheme="minorHAnsi"/>
          <w:b/>
          <w:noProof/>
        </w:rPr>
        <w:t xml:space="preserve"> 2017</w:t>
      </w:r>
    </w:p>
    <w:p w14:paraId="2DC702FC" w14:textId="77777777" w:rsidR="000D5DC3" w:rsidRDefault="000D5DC3" w:rsidP="000D5DC3">
      <w:pPr>
        <w:jc w:val="center"/>
        <w:rPr>
          <w:rFonts w:asciiTheme="minorHAnsi" w:hAnsiTheme="minorHAnsi"/>
          <w:noProof/>
          <w:sz w:val="20"/>
          <w:szCs w:val="20"/>
        </w:rPr>
      </w:pPr>
    </w:p>
    <w:p w14:paraId="46CA49C0" w14:textId="77777777" w:rsidR="006F5AD6" w:rsidRPr="00EF0C6C" w:rsidRDefault="006F5AD6" w:rsidP="000D5DC3">
      <w:pPr>
        <w:jc w:val="center"/>
        <w:rPr>
          <w:rFonts w:asciiTheme="minorHAnsi" w:hAnsiTheme="minorHAnsi"/>
          <w:noProof/>
          <w:sz w:val="20"/>
          <w:szCs w:val="20"/>
        </w:rPr>
      </w:pPr>
    </w:p>
    <w:p w14:paraId="597C1A2C" w14:textId="326D4401" w:rsidR="000D5DC3" w:rsidRPr="00EF0C6C" w:rsidRDefault="001146B1" w:rsidP="000D5DC3">
      <w:pPr>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6DF0AFC9" wp14:editId="47C1123D">
                <wp:simplePos x="0" y="0"/>
                <wp:positionH relativeFrom="column">
                  <wp:posOffset>2581275</wp:posOffset>
                </wp:positionH>
                <wp:positionV relativeFrom="paragraph">
                  <wp:posOffset>25400</wp:posOffset>
                </wp:positionV>
                <wp:extent cx="2733675" cy="7429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429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6235BD1" w14:textId="77777777" w:rsidR="003662E1" w:rsidRDefault="003662E1" w:rsidP="00C27DFA">
                            <w:pPr>
                              <w:rPr>
                                <w:rFonts w:asciiTheme="minorHAnsi" w:hAnsiTheme="minorHAnsi"/>
                                <w:b/>
                              </w:rPr>
                            </w:pPr>
                          </w:p>
                          <w:p w14:paraId="5E4C93DD" w14:textId="65862A47" w:rsidR="004C7471" w:rsidRPr="009265CA" w:rsidRDefault="003662E1" w:rsidP="00C27DFA">
                            <w:pPr>
                              <w:rPr>
                                <w:rFonts w:asciiTheme="minorHAnsi" w:hAnsiTheme="minorHAnsi" w:cs="Arial"/>
                                <w:i/>
                                <w:sz w:val="20"/>
                                <w:szCs w:val="20"/>
                              </w:rPr>
                            </w:pPr>
                            <w:r>
                              <w:rPr>
                                <w:rFonts w:asciiTheme="minorHAnsi" w:hAnsiTheme="minorHAnsi"/>
                                <w:b/>
                              </w:rPr>
                              <w:t xml:space="preserve">        </w:t>
                            </w:r>
                            <w:r w:rsidR="00F02562">
                              <w:rPr>
                                <w:rFonts w:asciiTheme="minorHAnsi" w:hAnsiTheme="minorHAnsi"/>
                                <w:b/>
                              </w:rPr>
                              <w:t xml:space="preserve"> </w:t>
                            </w:r>
                            <w:r w:rsidR="004C7471" w:rsidRPr="009265CA">
                              <w:rPr>
                                <w:rFonts w:asciiTheme="minorHAnsi" w:hAnsiTheme="minorHAnsi"/>
                                <w:b/>
                              </w:rPr>
                              <w:t>Προς:</w:t>
                            </w:r>
                            <w:r w:rsidR="004C7471" w:rsidRPr="009265CA">
                              <w:rPr>
                                <w:rFonts w:asciiTheme="minorHAnsi" w:hAnsiTheme="minorHAnsi"/>
                              </w:rPr>
                              <w:t xml:space="preserve"> </w:t>
                            </w:r>
                            <w:r w:rsidR="004C7471" w:rsidRPr="009265CA">
                              <w:rPr>
                                <w:rFonts w:asciiTheme="minorHAnsi" w:hAnsiTheme="minorHAnsi" w:cs="Arial"/>
                              </w:rPr>
                              <w:t>Μέσα Μαζικής Ενημέρωσης</w:t>
                            </w:r>
                          </w:p>
                          <w:p w14:paraId="3AD1730E" w14:textId="77777777" w:rsidR="004C7471" w:rsidRPr="00854F97" w:rsidRDefault="004C7471" w:rsidP="00C27DFA">
                            <w:pPr>
                              <w:rPr>
                                <w:rFonts w:asciiTheme="majorHAnsi" w:hAnsiTheme="majorHAnsi"/>
                              </w:rPr>
                            </w:pPr>
                          </w:p>
                          <w:p w14:paraId="1037BDE6"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AFC9" id="_x0000_t202" coordsize="21600,21600" o:spt="202" path="m,l,21600r21600,l21600,xe">
                <v:stroke joinstyle="miter"/>
                <v:path gradientshapeok="t" o:connecttype="rect"/>
              </v:shapetype>
              <v:shape id="Text Box 3" o:spid="_x0000_s1027" type="#_x0000_t202" style="position:absolute;left:0;text-align:left;margin-left:203.25pt;margin-top:2pt;width:215.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vU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ebz5WpBCUffKo6Sh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" stroked="f">
                <v:textbox>
                  <w:txbxContent>
                    <w:p w14:paraId="16235BD1" w14:textId="77777777" w:rsidR="003662E1" w:rsidRDefault="003662E1" w:rsidP="00C27DFA">
                      <w:pPr>
                        <w:rPr>
                          <w:rFonts w:asciiTheme="minorHAnsi" w:hAnsiTheme="minorHAnsi"/>
                          <w:b/>
                        </w:rPr>
                      </w:pPr>
                    </w:p>
                    <w:p w14:paraId="5E4C93DD" w14:textId="65862A47" w:rsidR="004C7471" w:rsidRPr="009265CA" w:rsidRDefault="003662E1" w:rsidP="00C27DFA">
                      <w:pPr>
                        <w:rPr>
                          <w:rFonts w:asciiTheme="minorHAnsi" w:hAnsiTheme="minorHAnsi" w:cs="Arial"/>
                          <w:i/>
                          <w:sz w:val="20"/>
                          <w:szCs w:val="20"/>
                        </w:rPr>
                      </w:pPr>
                      <w:r>
                        <w:rPr>
                          <w:rFonts w:asciiTheme="minorHAnsi" w:hAnsiTheme="minorHAnsi"/>
                          <w:b/>
                        </w:rPr>
                        <w:t xml:space="preserve">        </w:t>
                      </w:r>
                      <w:r w:rsidR="00F02562">
                        <w:rPr>
                          <w:rFonts w:asciiTheme="minorHAnsi" w:hAnsiTheme="minorHAnsi"/>
                          <w:b/>
                        </w:rPr>
                        <w:t xml:space="preserve"> </w:t>
                      </w:r>
                      <w:r w:rsidR="004C7471" w:rsidRPr="009265CA">
                        <w:rPr>
                          <w:rFonts w:asciiTheme="minorHAnsi" w:hAnsiTheme="minorHAnsi"/>
                          <w:b/>
                        </w:rPr>
                        <w:t>Προς:</w:t>
                      </w:r>
                      <w:r w:rsidR="004C7471" w:rsidRPr="009265CA">
                        <w:rPr>
                          <w:rFonts w:asciiTheme="minorHAnsi" w:hAnsiTheme="minorHAnsi"/>
                        </w:rPr>
                        <w:t xml:space="preserve"> </w:t>
                      </w:r>
                      <w:r w:rsidR="004C7471" w:rsidRPr="009265CA">
                        <w:rPr>
                          <w:rFonts w:asciiTheme="minorHAnsi" w:hAnsiTheme="minorHAnsi" w:cs="Arial"/>
                        </w:rPr>
                        <w:t>Μέσα Μαζικής Ενημέρωσης</w:t>
                      </w:r>
                    </w:p>
                    <w:p w14:paraId="3AD1730E" w14:textId="77777777" w:rsidR="004C7471" w:rsidRPr="00854F97" w:rsidRDefault="004C7471" w:rsidP="00C27DFA">
                      <w:pPr>
                        <w:rPr>
                          <w:rFonts w:asciiTheme="majorHAnsi" w:hAnsiTheme="majorHAnsi"/>
                        </w:rPr>
                      </w:pPr>
                    </w:p>
                    <w:p w14:paraId="1037BDE6" w14:textId="77777777" w:rsidR="004C7471" w:rsidRPr="00BA581D" w:rsidRDefault="004C7471" w:rsidP="00C27DFA">
                      <w:pPr>
                        <w:rPr>
                          <w:u w:val="single"/>
                        </w:rPr>
                      </w:pPr>
                    </w:p>
                  </w:txbxContent>
                </v:textbox>
              </v:shape>
            </w:pict>
          </mc:Fallback>
        </mc:AlternateContent>
      </w:r>
    </w:p>
    <w:p w14:paraId="0904F882" w14:textId="77777777" w:rsidR="000D5DC3" w:rsidRPr="00EF0C6C" w:rsidRDefault="000D5DC3" w:rsidP="000D5DC3">
      <w:pPr>
        <w:jc w:val="center"/>
        <w:rPr>
          <w:rFonts w:asciiTheme="minorHAnsi" w:hAnsiTheme="minorHAnsi"/>
          <w:noProof/>
          <w:sz w:val="20"/>
          <w:szCs w:val="20"/>
        </w:rPr>
      </w:pPr>
    </w:p>
    <w:p w14:paraId="1EBE43A2" w14:textId="77777777" w:rsidR="000D5DC3" w:rsidRPr="00EF0C6C" w:rsidRDefault="000D5DC3" w:rsidP="000D5DC3">
      <w:pPr>
        <w:jc w:val="center"/>
        <w:rPr>
          <w:rFonts w:asciiTheme="minorHAnsi" w:hAnsiTheme="minorHAnsi"/>
          <w:noProof/>
          <w:sz w:val="20"/>
          <w:szCs w:val="20"/>
        </w:rPr>
      </w:pPr>
    </w:p>
    <w:p w14:paraId="04355E5E" w14:textId="77777777" w:rsidR="00AB546A" w:rsidRPr="00EF0C6C" w:rsidRDefault="00AB546A" w:rsidP="00CD4A47">
      <w:pPr>
        <w:tabs>
          <w:tab w:val="left" w:pos="7608"/>
        </w:tabs>
        <w:jc w:val="center"/>
        <w:rPr>
          <w:rFonts w:asciiTheme="minorHAnsi" w:hAnsiTheme="minorHAnsi" w:cs="Tahoma"/>
          <w:b/>
          <w:u w:val="single"/>
        </w:rPr>
      </w:pPr>
    </w:p>
    <w:p w14:paraId="0E8E897C" w14:textId="729A1867" w:rsidR="001146B1" w:rsidRDefault="001146B1" w:rsidP="00B926A8">
      <w:pPr>
        <w:jc w:val="both"/>
        <w:rPr>
          <w:rFonts w:asciiTheme="minorHAnsi" w:hAnsiTheme="minorHAnsi"/>
        </w:rPr>
      </w:pPr>
    </w:p>
    <w:p w14:paraId="48DBF586" w14:textId="77777777" w:rsidR="006F5AD6" w:rsidRDefault="006F5AD6" w:rsidP="00B926A8">
      <w:pPr>
        <w:jc w:val="both"/>
        <w:rPr>
          <w:rFonts w:asciiTheme="minorHAnsi" w:hAnsiTheme="minorHAnsi"/>
        </w:rPr>
      </w:pPr>
    </w:p>
    <w:p w14:paraId="3966E27B" w14:textId="77777777" w:rsidR="00B926A8" w:rsidRPr="006C5184" w:rsidRDefault="00BC474C" w:rsidP="006F5AD6">
      <w:pPr>
        <w:jc w:val="center"/>
        <w:rPr>
          <w:rFonts w:asciiTheme="minorHAnsi" w:hAnsiTheme="minorHAnsi"/>
          <w:b/>
          <w:sz w:val="28"/>
          <w:szCs w:val="28"/>
          <w:u w:val="single"/>
        </w:rPr>
      </w:pPr>
      <w:r w:rsidRPr="006C5184">
        <w:rPr>
          <w:rFonts w:asciiTheme="minorHAnsi" w:hAnsiTheme="minorHAnsi"/>
          <w:b/>
          <w:sz w:val="28"/>
          <w:szCs w:val="28"/>
          <w:u w:val="single"/>
        </w:rPr>
        <w:t>ΔΕΛΤΙΟ ΤΥΠΟΥ</w:t>
      </w:r>
    </w:p>
    <w:p w14:paraId="3B0B697E" w14:textId="77777777" w:rsidR="005A5B33" w:rsidRPr="004432BF" w:rsidRDefault="005A5B33" w:rsidP="00B926A8">
      <w:pPr>
        <w:jc w:val="both"/>
        <w:rPr>
          <w:rFonts w:asciiTheme="minorHAnsi" w:hAnsiTheme="minorHAnsi"/>
        </w:rPr>
      </w:pPr>
    </w:p>
    <w:p w14:paraId="6536680B" w14:textId="3B6F2666" w:rsidR="006C5184" w:rsidRPr="006C5184" w:rsidRDefault="006C5184" w:rsidP="006C5184">
      <w:pPr>
        <w:rPr>
          <w:rFonts w:asciiTheme="minorHAnsi" w:eastAsia="Arial" w:hAnsiTheme="minorHAnsi" w:cstheme="minorHAnsi"/>
          <w:b/>
        </w:rPr>
      </w:pPr>
      <w:r w:rsidRPr="006C5184">
        <w:rPr>
          <w:rFonts w:asciiTheme="minorHAnsi" w:eastAsia="Arial" w:hAnsiTheme="minorHAnsi" w:cstheme="minorHAnsi"/>
          <w:b/>
        </w:rPr>
        <w:t xml:space="preserve">           </w:t>
      </w:r>
      <w:r>
        <w:rPr>
          <w:rFonts w:asciiTheme="minorHAnsi" w:eastAsia="Arial" w:hAnsiTheme="minorHAnsi" w:cstheme="minorHAnsi"/>
          <w:b/>
        </w:rPr>
        <w:t xml:space="preserve">     </w:t>
      </w:r>
      <w:r w:rsidRPr="006C5184">
        <w:rPr>
          <w:rFonts w:asciiTheme="minorHAnsi" w:eastAsia="Arial" w:hAnsiTheme="minorHAnsi" w:cstheme="minorHAnsi"/>
          <w:b/>
        </w:rPr>
        <w:t xml:space="preserve"> </w:t>
      </w:r>
      <w:r w:rsidRPr="006C5184">
        <w:rPr>
          <w:rFonts w:asciiTheme="minorHAnsi" w:eastAsia="Arial" w:hAnsiTheme="minorHAnsi" w:cstheme="minorHAnsi"/>
          <w:b/>
        </w:rPr>
        <w:t>ΣΚΕΨΟΥ ΤΙ ΜΠΟΡΕΙΣ ΝΑ ΣΩΣΕΙΣ ΣΩΖΟΝΤΑΣ ΤΟ ΝΕΡΟ</w:t>
      </w:r>
    </w:p>
    <w:p w14:paraId="734252D9" w14:textId="3220FC22" w:rsidR="006C5184" w:rsidRPr="006C5184" w:rsidRDefault="006C5184" w:rsidP="006C5184">
      <w:pPr>
        <w:rPr>
          <w:rFonts w:asciiTheme="minorHAnsi" w:eastAsia="Arial" w:hAnsiTheme="minorHAnsi" w:cstheme="minorHAnsi"/>
          <w:b/>
        </w:rPr>
      </w:pPr>
      <w:r w:rsidRPr="006C5184">
        <w:rPr>
          <w:rFonts w:asciiTheme="minorHAnsi" w:eastAsia="Arial" w:hAnsiTheme="minorHAnsi" w:cstheme="minorHAnsi"/>
          <w:b/>
        </w:rPr>
        <w:t xml:space="preserve">           </w:t>
      </w:r>
      <w:r>
        <w:rPr>
          <w:rFonts w:asciiTheme="minorHAnsi" w:eastAsia="Arial" w:hAnsiTheme="minorHAnsi" w:cstheme="minorHAnsi"/>
          <w:b/>
        </w:rPr>
        <w:t xml:space="preserve">    </w:t>
      </w:r>
      <w:r w:rsidRPr="006C5184">
        <w:rPr>
          <w:rFonts w:asciiTheme="minorHAnsi" w:eastAsia="Arial" w:hAnsiTheme="minorHAnsi" w:cstheme="minorHAnsi"/>
          <w:b/>
        </w:rPr>
        <w:t xml:space="preserve"> </w:t>
      </w:r>
      <w:r w:rsidRPr="006C5184">
        <w:rPr>
          <w:rFonts w:asciiTheme="minorHAnsi" w:eastAsia="Arial" w:hAnsiTheme="minorHAnsi" w:cstheme="minorHAnsi"/>
          <w:b/>
        </w:rPr>
        <w:t>Το μήνυμα της ΔΕΥΑΚ για την Παγκόσμια Ημέρα Νερού</w:t>
      </w:r>
    </w:p>
    <w:p w14:paraId="52713B67" w14:textId="77777777" w:rsidR="006C5184" w:rsidRPr="006C5184" w:rsidRDefault="006C5184" w:rsidP="006C5184">
      <w:pPr>
        <w:rPr>
          <w:rFonts w:asciiTheme="minorHAnsi" w:eastAsia="Arial" w:hAnsiTheme="minorHAnsi" w:cstheme="minorHAnsi"/>
        </w:rPr>
      </w:pPr>
    </w:p>
    <w:p w14:paraId="5D00BFE6" w14:textId="77777777" w:rsidR="006C5184" w:rsidRPr="006C5184" w:rsidRDefault="006C5184" w:rsidP="006C5184">
      <w:pPr>
        <w:ind w:firstLine="720"/>
        <w:jc w:val="both"/>
        <w:rPr>
          <w:rFonts w:asciiTheme="minorHAnsi" w:eastAsia="Arial" w:hAnsiTheme="minorHAnsi" w:cstheme="minorHAnsi"/>
        </w:rPr>
      </w:pPr>
      <w:r w:rsidRPr="006C5184">
        <w:rPr>
          <w:rFonts w:asciiTheme="minorHAnsi" w:eastAsia="Arial" w:hAnsiTheme="minorHAnsi" w:cstheme="minorHAnsi"/>
        </w:rPr>
        <w:t xml:space="preserve">Η Παγκόσμια Μέρα Νερού καθιερώθηκε το 1992, στην Παγκόσμια συνδιάσκεψη του ΟΗΕ για το περιβάλλον και την ανάπτυξη στο Ρίο της Βραζιλίας, με στόχο την ευαισθητοποίηση των πολιτών για τους κινδύνους που απειλούν το νερό. Για το 2017 το κεντρικό θέμα είναι τα </w:t>
      </w:r>
      <w:r w:rsidRPr="006C5184">
        <w:rPr>
          <w:rFonts w:asciiTheme="minorHAnsi" w:eastAsia="Arial" w:hAnsiTheme="minorHAnsi" w:cstheme="minorHAnsi"/>
          <w:b/>
        </w:rPr>
        <w:t xml:space="preserve">«υγρά απόβλητα». </w:t>
      </w:r>
    </w:p>
    <w:p w14:paraId="00CEC076" w14:textId="77777777" w:rsidR="006C5184" w:rsidRPr="006C5184" w:rsidRDefault="006C5184" w:rsidP="006C5184">
      <w:pPr>
        <w:jc w:val="both"/>
        <w:rPr>
          <w:rFonts w:asciiTheme="minorHAnsi" w:eastAsia="Arial" w:hAnsiTheme="minorHAnsi" w:cstheme="minorHAnsi"/>
        </w:rPr>
      </w:pPr>
      <w:r w:rsidRPr="006C5184">
        <w:rPr>
          <w:rFonts w:asciiTheme="minorHAnsi" w:eastAsia="Arial" w:hAnsiTheme="minorHAnsi" w:cstheme="minorHAnsi"/>
        </w:rPr>
        <w:tab/>
        <w:t>Παρά την ανάπτυξη, το 18% του Παγκόσμιου πληθυσμού, περίπου 1 δις ψυχές δεν έχουν πρόσβαση σε καθαρό νερό, ενώ το 43% δεν διαθέτει υποδομές υγιεινής.</w:t>
      </w:r>
    </w:p>
    <w:p w14:paraId="16BA238B" w14:textId="77777777" w:rsidR="006C5184" w:rsidRPr="006C5184" w:rsidRDefault="006C5184" w:rsidP="006C5184">
      <w:pPr>
        <w:jc w:val="both"/>
        <w:rPr>
          <w:rFonts w:asciiTheme="minorHAnsi" w:eastAsia="Arial" w:hAnsiTheme="minorHAnsi" w:cstheme="minorHAnsi"/>
        </w:rPr>
      </w:pPr>
      <w:r w:rsidRPr="006C5184">
        <w:rPr>
          <w:rFonts w:asciiTheme="minorHAnsi" w:eastAsia="Arial" w:hAnsiTheme="minorHAnsi" w:cstheme="minorHAnsi"/>
        </w:rPr>
        <w:tab/>
        <w:t>Καθημερινά, περίπου 6.000 άνθρωποι, κυρίως παιδιά, πεθαίνουν από αίτια που σχετίζονται με το νερό.</w:t>
      </w:r>
    </w:p>
    <w:p w14:paraId="7DF25992" w14:textId="77777777" w:rsidR="006C5184" w:rsidRPr="006C5184" w:rsidRDefault="006C5184" w:rsidP="006C5184">
      <w:pPr>
        <w:jc w:val="both"/>
        <w:rPr>
          <w:rFonts w:asciiTheme="minorHAnsi" w:eastAsia="Arial" w:hAnsiTheme="minorHAnsi" w:cstheme="minorHAnsi"/>
        </w:rPr>
      </w:pPr>
      <w:r w:rsidRPr="006C5184">
        <w:rPr>
          <w:rFonts w:asciiTheme="minorHAnsi" w:eastAsia="Arial" w:hAnsiTheme="minorHAnsi" w:cstheme="minorHAnsi"/>
        </w:rPr>
        <w:tab/>
        <w:t>Το νερό είναι ανανεώσιμος, αλλά περιορισμένος πόρος. Με δεδομένο ότι η ζήτηση του συνεχώς αυξάνεται και με την κλιματική αλλαγή να κάνει τα τελευταία χρόνια ολοένα και πιο αισθητή την παρουσία της, το πρόβλημα της ανεπάρκειας του στη Μεσόγειο, στην Ελλάδα και ιδιαίτερα στα νησιά του Αιγαίου καθίσταται πιο έντονο.</w:t>
      </w:r>
    </w:p>
    <w:p w14:paraId="556325B8" w14:textId="77777777" w:rsidR="006C5184" w:rsidRPr="006C5184" w:rsidRDefault="006C5184" w:rsidP="006C5184">
      <w:pPr>
        <w:jc w:val="both"/>
        <w:rPr>
          <w:rFonts w:asciiTheme="minorHAnsi" w:eastAsia="Arial" w:hAnsiTheme="minorHAnsi" w:cstheme="minorHAnsi"/>
        </w:rPr>
      </w:pPr>
      <w:r w:rsidRPr="006C5184">
        <w:rPr>
          <w:rFonts w:asciiTheme="minorHAnsi" w:eastAsia="Arial" w:hAnsiTheme="minorHAnsi" w:cstheme="minorHAnsi"/>
        </w:rPr>
        <w:tab/>
        <w:t>Για την αναστροφή του αρνητικού ισοζυγίου του νερού, είναι αναγκαία η εγκαθίδρυση μιας νέας κουλτούρας για το νερό, με στόχο η ορθολογική διαχείριση και η προστασία των υδατικών πόρων να αποτελεί μέγιστη προτεραιότητα στο πλαίσιο μιας ολοκληρωμένης πολιτικής που ισορροπεί τις ανθρώπινες ανάγκες με τις απαιτήσεις των φυσικών οικοσυστημάτων.</w:t>
      </w:r>
    </w:p>
    <w:p w14:paraId="57AAE6D3" w14:textId="77777777" w:rsidR="006C5184" w:rsidRPr="006C5184" w:rsidRDefault="006C5184" w:rsidP="006C5184">
      <w:pPr>
        <w:jc w:val="both"/>
        <w:rPr>
          <w:rFonts w:asciiTheme="minorHAnsi" w:eastAsia="Arial" w:hAnsiTheme="minorHAnsi" w:cstheme="minorHAnsi"/>
        </w:rPr>
      </w:pPr>
      <w:r w:rsidRPr="006C5184">
        <w:rPr>
          <w:rFonts w:asciiTheme="minorHAnsi" w:eastAsia="Arial" w:hAnsiTheme="minorHAnsi" w:cstheme="minorHAnsi"/>
        </w:rPr>
        <w:tab/>
        <w:t>Σε αυτήν την κατεύθυνση η ΔΕΥΑΚ υλοποιεί ένα οργανωμένο και συντονισμένο σχέδιο δράσης με στόχο να ενημερώσει, να ευαισθητοποιήσει, να εκπαιδεύσει και να κινητοποιήσει πολίτες, φορείς και υπηρεσίες στην κατεύθυνση της ορθολογικής διαχείρισης και της προστασίας των υδατικών πόρων. Στα πλαίσια του σχεδίου χρειάζεται:</w:t>
      </w:r>
    </w:p>
    <w:p w14:paraId="52660478" w14:textId="77777777" w:rsidR="006C5184" w:rsidRPr="006C5184" w:rsidRDefault="006C5184" w:rsidP="006C5184">
      <w:pPr>
        <w:widowControl w:val="0"/>
        <w:numPr>
          <w:ilvl w:val="0"/>
          <w:numId w:val="9"/>
        </w:numPr>
        <w:spacing w:line="256" w:lineRule="auto"/>
        <w:ind w:hanging="360"/>
        <w:contextualSpacing/>
        <w:jc w:val="both"/>
        <w:rPr>
          <w:rFonts w:asciiTheme="minorHAnsi" w:eastAsia="Arial" w:hAnsiTheme="minorHAnsi" w:cstheme="minorHAnsi"/>
        </w:rPr>
      </w:pPr>
      <w:r w:rsidRPr="006C5184">
        <w:rPr>
          <w:rFonts w:asciiTheme="minorHAnsi" w:eastAsia="Arial" w:hAnsiTheme="minorHAnsi" w:cstheme="minorHAnsi"/>
        </w:rPr>
        <w:t>Να περιορίσουμε την κατανάλωση νερού.</w:t>
      </w:r>
    </w:p>
    <w:p w14:paraId="2EC644F0" w14:textId="77777777" w:rsidR="006C5184" w:rsidRPr="006C5184" w:rsidRDefault="006C5184" w:rsidP="006C5184">
      <w:pPr>
        <w:widowControl w:val="0"/>
        <w:numPr>
          <w:ilvl w:val="0"/>
          <w:numId w:val="9"/>
        </w:numPr>
        <w:spacing w:line="256" w:lineRule="auto"/>
        <w:ind w:hanging="360"/>
        <w:contextualSpacing/>
        <w:jc w:val="both"/>
        <w:rPr>
          <w:rFonts w:asciiTheme="minorHAnsi" w:eastAsia="Arial" w:hAnsiTheme="minorHAnsi" w:cstheme="minorHAnsi"/>
        </w:rPr>
      </w:pPr>
      <w:r w:rsidRPr="006C5184">
        <w:rPr>
          <w:rFonts w:asciiTheme="minorHAnsi" w:eastAsia="Arial" w:hAnsiTheme="minorHAnsi" w:cstheme="minorHAnsi"/>
        </w:rPr>
        <w:t>Να αξιοποιήσουμε όλες τις κατακρημνίσεις, ώστε να συλλέγεται το νερό της βροχής σε δεξαμενές και φράγματα.</w:t>
      </w:r>
    </w:p>
    <w:p w14:paraId="074F80C2" w14:textId="77777777" w:rsidR="006C5184" w:rsidRPr="006C5184" w:rsidRDefault="006C5184" w:rsidP="006C5184">
      <w:pPr>
        <w:widowControl w:val="0"/>
        <w:numPr>
          <w:ilvl w:val="0"/>
          <w:numId w:val="9"/>
        </w:numPr>
        <w:spacing w:line="256" w:lineRule="auto"/>
        <w:ind w:hanging="360"/>
        <w:contextualSpacing/>
        <w:jc w:val="both"/>
        <w:rPr>
          <w:rFonts w:asciiTheme="minorHAnsi" w:eastAsia="Arial" w:hAnsiTheme="minorHAnsi" w:cstheme="minorHAnsi"/>
        </w:rPr>
      </w:pPr>
      <w:r w:rsidRPr="006C5184">
        <w:rPr>
          <w:rFonts w:asciiTheme="minorHAnsi" w:eastAsia="Arial" w:hAnsiTheme="minorHAnsi" w:cstheme="minorHAnsi"/>
        </w:rPr>
        <w:t>Να ενισχύσουμε το έδαφος, ώστε να απορροφά το νερό και να εμπλουτίζεται ο υδροφόρος ορίζοντας.</w:t>
      </w:r>
    </w:p>
    <w:p w14:paraId="100B5697" w14:textId="77777777" w:rsidR="006C5184" w:rsidRPr="006C5184" w:rsidRDefault="006C5184" w:rsidP="006C5184">
      <w:pPr>
        <w:widowControl w:val="0"/>
        <w:numPr>
          <w:ilvl w:val="0"/>
          <w:numId w:val="9"/>
        </w:numPr>
        <w:spacing w:after="160" w:line="256" w:lineRule="auto"/>
        <w:ind w:hanging="360"/>
        <w:contextualSpacing/>
        <w:jc w:val="both"/>
        <w:rPr>
          <w:rFonts w:asciiTheme="minorHAnsi" w:eastAsia="Arial" w:hAnsiTheme="minorHAnsi" w:cstheme="minorHAnsi"/>
        </w:rPr>
      </w:pPr>
      <w:r w:rsidRPr="006C5184">
        <w:rPr>
          <w:rFonts w:asciiTheme="minorHAnsi" w:eastAsia="Arial" w:hAnsiTheme="minorHAnsi" w:cstheme="minorHAnsi"/>
        </w:rPr>
        <w:t>Να αξιοποιήσουμε άλλους εναλλακτικούς υδάτινους πόρους, όπως είναι το «γκρίζο» νερό, τα επεξεργασμένα λύματα και το αφαλατωμένο νερό.</w:t>
      </w:r>
    </w:p>
    <w:p w14:paraId="1E05969B" w14:textId="77777777" w:rsidR="006C5184" w:rsidRPr="006C5184" w:rsidRDefault="006C5184" w:rsidP="006C5184">
      <w:pPr>
        <w:ind w:left="360" w:firstLine="360"/>
        <w:jc w:val="both"/>
        <w:rPr>
          <w:rFonts w:asciiTheme="minorHAnsi" w:eastAsia="Arial" w:hAnsiTheme="minorHAnsi" w:cstheme="minorHAnsi"/>
        </w:rPr>
      </w:pPr>
      <w:r w:rsidRPr="006C5184">
        <w:rPr>
          <w:rFonts w:asciiTheme="minorHAnsi" w:eastAsia="Arial" w:hAnsiTheme="minorHAnsi" w:cstheme="minorHAnsi"/>
        </w:rPr>
        <w:t xml:space="preserve">Για την επίτευξη των στόχων της ορθολογικής χρήσης ο κυριότερος παράγοντας είναι ο ίδιος ο πολίτης στα πλαίσια της ευθύνης που έχει απέναντι στην κοινωνία και στο περιβάλλον. </w:t>
      </w:r>
    </w:p>
    <w:p w14:paraId="576F712E" w14:textId="77777777" w:rsidR="006C5184" w:rsidRPr="006C5184" w:rsidRDefault="006C5184" w:rsidP="006C5184">
      <w:pPr>
        <w:ind w:left="360" w:firstLine="360"/>
        <w:jc w:val="both"/>
        <w:rPr>
          <w:rFonts w:asciiTheme="minorHAnsi" w:eastAsia="Arial" w:hAnsiTheme="minorHAnsi" w:cstheme="minorHAnsi"/>
        </w:rPr>
      </w:pPr>
      <w:r w:rsidRPr="006C5184">
        <w:rPr>
          <w:rFonts w:asciiTheme="minorHAnsi" w:eastAsia="Arial" w:hAnsiTheme="minorHAnsi" w:cstheme="minorHAnsi"/>
        </w:rPr>
        <w:t xml:space="preserve">Η συλλογιστική είναι σχετικά απλή και εφαρμόσιμη από όλους ανεξάρτητα από την ηλικία, το μορφωτικό ή το βιοτικό επίπεδο και συνοψίζεται σε 3 προτάσεις: </w:t>
      </w:r>
    </w:p>
    <w:p w14:paraId="6955C661" w14:textId="77777777" w:rsidR="006C5184" w:rsidRPr="006C5184" w:rsidRDefault="006C5184" w:rsidP="006C5184">
      <w:pPr>
        <w:widowControl w:val="0"/>
        <w:numPr>
          <w:ilvl w:val="0"/>
          <w:numId w:val="10"/>
        </w:numPr>
        <w:spacing w:line="256" w:lineRule="auto"/>
        <w:ind w:left="993" w:hanging="360"/>
        <w:contextualSpacing/>
        <w:jc w:val="both"/>
        <w:rPr>
          <w:rFonts w:asciiTheme="minorHAnsi" w:eastAsia="Calibri" w:hAnsiTheme="minorHAnsi" w:cstheme="minorHAnsi"/>
        </w:rPr>
      </w:pPr>
      <w:r w:rsidRPr="006C5184">
        <w:rPr>
          <w:rFonts w:asciiTheme="minorHAnsi" w:eastAsia="Arial" w:hAnsiTheme="minorHAnsi" w:cstheme="minorHAnsi"/>
        </w:rPr>
        <w:t>Καταναλώνω όσο γίνεται λιγότερο νερό και έτσι προστατεύω το φυσικό πόρο.</w:t>
      </w:r>
    </w:p>
    <w:p w14:paraId="1AA85AD2" w14:textId="77777777" w:rsidR="006C5184" w:rsidRPr="006C5184" w:rsidRDefault="006C5184" w:rsidP="006C5184">
      <w:pPr>
        <w:widowControl w:val="0"/>
        <w:numPr>
          <w:ilvl w:val="0"/>
          <w:numId w:val="10"/>
        </w:numPr>
        <w:spacing w:line="256" w:lineRule="auto"/>
        <w:ind w:left="993" w:hanging="360"/>
        <w:contextualSpacing/>
        <w:jc w:val="both"/>
        <w:rPr>
          <w:rFonts w:asciiTheme="minorHAnsi" w:hAnsiTheme="minorHAnsi" w:cstheme="minorHAnsi"/>
        </w:rPr>
      </w:pPr>
      <w:r w:rsidRPr="006C5184">
        <w:rPr>
          <w:rFonts w:asciiTheme="minorHAnsi" w:eastAsia="Arial" w:hAnsiTheme="minorHAnsi" w:cstheme="minorHAnsi"/>
        </w:rPr>
        <w:lastRenderedPageBreak/>
        <w:t xml:space="preserve">Ρυπαίνω λιγότερο το περιβάλλον και βοηθώ τα συστήματα καθαρισμού να ανακτήσουν το νερό που καταναλώνεται. </w:t>
      </w:r>
    </w:p>
    <w:p w14:paraId="47B0ED20" w14:textId="77777777" w:rsidR="006C5184" w:rsidRPr="006C5184" w:rsidRDefault="006C5184" w:rsidP="006C5184">
      <w:pPr>
        <w:widowControl w:val="0"/>
        <w:numPr>
          <w:ilvl w:val="0"/>
          <w:numId w:val="10"/>
        </w:numPr>
        <w:spacing w:after="160" w:line="256" w:lineRule="auto"/>
        <w:ind w:left="993" w:hanging="360"/>
        <w:contextualSpacing/>
        <w:jc w:val="both"/>
        <w:rPr>
          <w:rFonts w:asciiTheme="minorHAnsi" w:hAnsiTheme="minorHAnsi" w:cstheme="minorHAnsi"/>
        </w:rPr>
      </w:pPr>
      <w:bookmarkStart w:id="0" w:name="_gjdgxs"/>
      <w:bookmarkEnd w:id="0"/>
      <w:r w:rsidRPr="006C5184">
        <w:rPr>
          <w:rFonts w:asciiTheme="minorHAnsi" w:eastAsia="Arial" w:hAnsiTheme="minorHAnsi" w:cstheme="minorHAnsi"/>
        </w:rPr>
        <w:t>Έχω προσωπικό όφελος αφού πληρώνω λιγότερο.</w:t>
      </w:r>
    </w:p>
    <w:p w14:paraId="6985BF5C" w14:textId="77777777" w:rsidR="006C5184" w:rsidRPr="006C5184" w:rsidRDefault="006C5184" w:rsidP="006C5184">
      <w:pPr>
        <w:ind w:left="360"/>
        <w:jc w:val="both"/>
        <w:rPr>
          <w:rFonts w:asciiTheme="minorHAnsi" w:eastAsia="Arial" w:hAnsiTheme="minorHAnsi" w:cstheme="minorHAnsi"/>
        </w:rPr>
      </w:pPr>
      <w:r w:rsidRPr="006C5184">
        <w:rPr>
          <w:rFonts w:asciiTheme="minorHAnsi" w:eastAsia="Arial" w:hAnsiTheme="minorHAnsi" w:cstheme="minorHAnsi"/>
        </w:rPr>
        <w:tab/>
        <w:t>Πρέπει να γίνει συνείδηση σε όλους ότι το νερό δεν είναι εμπόρευμα αλλά κοινωνικό αγαθό.</w:t>
      </w:r>
    </w:p>
    <w:p w14:paraId="4B0B2B5A" w14:textId="77777777" w:rsidR="006C5184" w:rsidRPr="006C5184" w:rsidRDefault="006C5184" w:rsidP="006C5184">
      <w:pPr>
        <w:ind w:left="360" w:firstLine="360"/>
        <w:jc w:val="both"/>
        <w:rPr>
          <w:rFonts w:asciiTheme="minorHAnsi" w:eastAsia="Arial" w:hAnsiTheme="minorHAnsi" w:cstheme="minorHAnsi"/>
        </w:rPr>
      </w:pPr>
      <w:r w:rsidRPr="006C5184">
        <w:rPr>
          <w:rFonts w:asciiTheme="minorHAnsi" w:eastAsia="Arial" w:hAnsiTheme="minorHAnsi" w:cstheme="minorHAnsi"/>
        </w:rPr>
        <w:t xml:space="preserve">Η ιδιωτικοποίηση του νερού, όπου και αν εφαρμόσθηκε, </w:t>
      </w:r>
      <w:bookmarkStart w:id="1" w:name="_GoBack"/>
      <w:r w:rsidRPr="006C5184">
        <w:rPr>
          <w:rFonts w:asciiTheme="minorHAnsi" w:eastAsia="Arial" w:hAnsiTheme="minorHAnsi" w:cstheme="minorHAnsi"/>
        </w:rPr>
        <w:t>απέβη</w:t>
      </w:r>
      <w:bookmarkEnd w:id="1"/>
      <w:r w:rsidRPr="006C5184">
        <w:rPr>
          <w:rFonts w:asciiTheme="minorHAnsi" w:eastAsia="Arial" w:hAnsiTheme="minorHAnsi" w:cstheme="minorHAnsi"/>
        </w:rPr>
        <w:t xml:space="preserve"> σε βάρος του κοινωνικού συνόλου και απέτυχε παταγωδώς με αποτέλεσμα η διαχείριση του να επανακτηθεί από δημόσιους ή δημοτικούς φορείς. Τέλος, η σοβαρή δημοσιονομική κρίση που διέρχεται μια χώρα δεν θα πρέπει να αποτελεί αφορμή για να εκχωρηθούν αγαθά δημοσίου συμφέροντος σε ιδιώτες.</w:t>
      </w:r>
    </w:p>
    <w:p w14:paraId="068AEA00" w14:textId="77777777" w:rsidR="006C5184" w:rsidRPr="006C5184" w:rsidRDefault="006C5184" w:rsidP="006C5184">
      <w:pPr>
        <w:ind w:left="360"/>
        <w:jc w:val="both"/>
        <w:rPr>
          <w:rFonts w:asciiTheme="minorHAnsi" w:eastAsia="Arial" w:hAnsiTheme="minorHAnsi" w:cstheme="minorHAnsi"/>
        </w:rPr>
      </w:pPr>
      <w:r w:rsidRPr="006C5184">
        <w:rPr>
          <w:rFonts w:asciiTheme="minorHAnsi" w:eastAsia="Arial" w:hAnsiTheme="minorHAnsi" w:cstheme="minorHAnsi"/>
        </w:rPr>
        <w:tab/>
        <w:t>Η Παγκόσμια Μέρα Νερού λοιπόν δεν είναι μέρα γιορτής αλλά μέρα ευαισθητοποίησης, αφύπνισης και δράσης γι΄αυτό και το μήνυμα της ΔΕΥΑΚ είναι:</w:t>
      </w:r>
    </w:p>
    <w:p w14:paraId="1A3FAE5C" w14:textId="77777777" w:rsidR="006C5184" w:rsidRPr="006C5184" w:rsidRDefault="006C5184" w:rsidP="006C5184">
      <w:pPr>
        <w:ind w:left="360" w:firstLine="360"/>
        <w:jc w:val="both"/>
        <w:rPr>
          <w:rFonts w:asciiTheme="minorHAnsi" w:eastAsia="Arial" w:hAnsiTheme="minorHAnsi" w:cstheme="minorHAnsi"/>
          <w:b/>
        </w:rPr>
      </w:pPr>
      <w:r w:rsidRPr="006C5184">
        <w:rPr>
          <w:rFonts w:asciiTheme="minorHAnsi" w:eastAsia="Arial" w:hAnsiTheme="minorHAnsi" w:cstheme="minorHAnsi"/>
          <w:b/>
        </w:rPr>
        <w:t>Σκέψου τι μπορείς να σώσεις, σώζοντας το νερό……</w:t>
      </w:r>
    </w:p>
    <w:p w14:paraId="35DFE30E" w14:textId="77777777" w:rsidR="00F917FF" w:rsidRDefault="00F917FF" w:rsidP="00F917FF">
      <w:pPr>
        <w:widowControl w:val="0"/>
        <w:spacing w:after="160" w:line="256" w:lineRule="auto"/>
        <w:ind w:left="720"/>
        <w:contextualSpacing/>
        <w:jc w:val="both"/>
        <w:rPr>
          <w:rFonts w:asciiTheme="minorHAnsi" w:hAnsiTheme="minorHAnsi" w:cstheme="minorHAnsi"/>
        </w:rPr>
      </w:pPr>
    </w:p>
    <w:p w14:paraId="36757F77" w14:textId="77777777" w:rsidR="006C5184" w:rsidRDefault="006C5184" w:rsidP="00F917FF">
      <w:pPr>
        <w:widowControl w:val="0"/>
        <w:spacing w:after="160" w:line="256" w:lineRule="auto"/>
        <w:ind w:left="720"/>
        <w:contextualSpacing/>
        <w:jc w:val="both"/>
        <w:rPr>
          <w:rFonts w:asciiTheme="minorHAnsi" w:hAnsiTheme="minorHAnsi" w:cstheme="minorHAnsi"/>
        </w:rPr>
      </w:pPr>
    </w:p>
    <w:p w14:paraId="54A7CD46" w14:textId="77777777" w:rsidR="006C5184" w:rsidRPr="006C5184" w:rsidRDefault="006C5184" w:rsidP="00F917FF">
      <w:pPr>
        <w:widowControl w:val="0"/>
        <w:spacing w:after="160" w:line="256" w:lineRule="auto"/>
        <w:ind w:left="720"/>
        <w:contextualSpacing/>
        <w:jc w:val="both"/>
        <w:rPr>
          <w:rFonts w:asciiTheme="minorHAnsi" w:hAnsiTheme="minorHAnsi" w:cstheme="minorHAnsi"/>
        </w:rPr>
      </w:pPr>
    </w:p>
    <w:p w14:paraId="2D7AE15C" w14:textId="6929CB4E" w:rsidR="004432BF" w:rsidRPr="006C5184" w:rsidRDefault="004432BF" w:rsidP="00AB546A">
      <w:pPr>
        <w:tabs>
          <w:tab w:val="left" w:pos="2528"/>
        </w:tabs>
        <w:rPr>
          <w:rFonts w:asciiTheme="minorHAnsi" w:hAnsiTheme="minorHAnsi" w:cs="Arial"/>
        </w:rPr>
      </w:pPr>
    </w:p>
    <w:p w14:paraId="5E2455C5" w14:textId="77777777" w:rsidR="008F4FE8" w:rsidRPr="006C5184" w:rsidRDefault="005E24EF" w:rsidP="00AB546A">
      <w:pPr>
        <w:tabs>
          <w:tab w:val="left" w:pos="2528"/>
        </w:tabs>
        <w:rPr>
          <w:rFonts w:asciiTheme="minorHAnsi" w:hAnsiTheme="minorHAnsi" w:cs="Arial"/>
          <w:b/>
        </w:rPr>
      </w:pPr>
      <w:r w:rsidRPr="006C5184">
        <w:rPr>
          <w:rFonts w:asciiTheme="minorHAnsi" w:hAnsiTheme="minorHAnsi" w:cs="Arial"/>
        </w:rPr>
        <w:tab/>
      </w:r>
      <w:r w:rsidRPr="006C5184">
        <w:rPr>
          <w:rFonts w:asciiTheme="minorHAnsi" w:hAnsiTheme="minorHAnsi" w:cs="Arial"/>
        </w:rPr>
        <w:tab/>
      </w:r>
      <w:r w:rsidRPr="006C5184">
        <w:rPr>
          <w:rFonts w:asciiTheme="minorHAnsi" w:hAnsiTheme="minorHAnsi" w:cs="Arial"/>
        </w:rPr>
        <w:tab/>
      </w:r>
      <w:r w:rsidR="004E224C" w:rsidRPr="006C5184">
        <w:rPr>
          <w:rFonts w:asciiTheme="minorHAnsi" w:hAnsiTheme="minorHAnsi" w:cs="Arial"/>
        </w:rPr>
        <w:t xml:space="preserve"> </w:t>
      </w:r>
      <w:r w:rsidR="005A5B33" w:rsidRPr="006C5184">
        <w:rPr>
          <w:rFonts w:asciiTheme="minorHAnsi" w:hAnsiTheme="minorHAnsi" w:cs="Arial"/>
          <w:b/>
        </w:rPr>
        <w:t>Γραφείο Τύπου Δήμου Κω</w:t>
      </w:r>
    </w:p>
    <w:sectPr w:rsidR="008F4FE8" w:rsidRPr="006C5184"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5AEC" w14:textId="77777777" w:rsidR="00A9010F" w:rsidRDefault="00A9010F" w:rsidP="0034192E">
      <w:r>
        <w:separator/>
      </w:r>
    </w:p>
  </w:endnote>
  <w:endnote w:type="continuationSeparator" w:id="0">
    <w:p w14:paraId="037A96DA" w14:textId="77777777" w:rsidR="00A9010F" w:rsidRDefault="00A9010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6316" w14:textId="77777777" w:rsidR="004C7471" w:rsidRDefault="00FB001A" w:rsidP="00AD68D6">
    <w:pPr>
      <w:pStyle w:val="a5"/>
      <w:framePr w:wrap="around" w:vAnchor="text" w:hAnchor="margin" w:xAlign="right" w:y="1"/>
      <w:rPr>
        <w:rStyle w:val="a6"/>
      </w:rPr>
    </w:pPr>
    <w:r>
      <w:rPr>
        <w:rStyle w:val="a6"/>
      </w:rPr>
      <w:fldChar w:fldCharType="begin"/>
    </w:r>
    <w:r w:rsidR="004C7471">
      <w:rPr>
        <w:rStyle w:val="a6"/>
      </w:rPr>
      <w:instrText xml:space="preserve">PAGE  </w:instrText>
    </w:r>
    <w:r>
      <w:rPr>
        <w:rStyle w:val="a6"/>
      </w:rPr>
      <w:fldChar w:fldCharType="end"/>
    </w:r>
  </w:p>
  <w:p w14:paraId="54024571" w14:textId="77777777" w:rsidR="004C7471" w:rsidRDefault="004C7471"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81B8" w14:textId="77777777" w:rsidR="004C7471" w:rsidRDefault="00FB001A" w:rsidP="00AD68D6">
    <w:pPr>
      <w:pStyle w:val="a5"/>
      <w:framePr w:wrap="around" w:vAnchor="text" w:hAnchor="margin" w:xAlign="right" w:y="1"/>
      <w:rPr>
        <w:rStyle w:val="a6"/>
      </w:rPr>
    </w:pPr>
    <w:r>
      <w:rPr>
        <w:rStyle w:val="a6"/>
      </w:rPr>
      <w:fldChar w:fldCharType="begin"/>
    </w:r>
    <w:r w:rsidR="004C7471">
      <w:rPr>
        <w:rStyle w:val="a6"/>
      </w:rPr>
      <w:instrText xml:space="preserve">PAGE  </w:instrText>
    </w:r>
    <w:r>
      <w:rPr>
        <w:rStyle w:val="a6"/>
      </w:rPr>
      <w:fldChar w:fldCharType="separate"/>
    </w:r>
    <w:r w:rsidR="006C5184">
      <w:rPr>
        <w:rStyle w:val="a6"/>
        <w:noProof/>
      </w:rPr>
      <w:t>2</w:t>
    </w:r>
    <w:r>
      <w:rPr>
        <w:rStyle w:val="a6"/>
      </w:rPr>
      <w:fldChar w:fldCharType="end"/>
    </w:r>
  </w:p>
  <w:p w14:paraId="4A256B8D" w14:textId="77777777" w:rsidR="004C7471" w:rsidRDefault="004C7471"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BBCE" w14:textId="77777777" w:rsidR="00A9010F" w:rsidRDefault="00A9010F" w:rsidP="0034192E">
      <w:r>
        <w:separator/>
      </w:r>
    </w:p>
  </w:footnote>
  <w:footnote w:type="continuationSeparator" w:id="0">
    <w:p w14:paraId="481D8481" w14:textId="77777777" w:rsidR="00A9010F" w:rsidRDefault="00A9010F"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7AC8"/>
    <w:multiLevelType w:val="multilevel"/>
    <w:tmpl w:val="54548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9F692C"/>
    <w:multiLevelType w:val="multilevel"/>
    <w:tmpl w:val="F348D0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CDE0858"/>
    <w:multiLevelType w:val="multilevel"/>
    <w:tmpl w:val="83083E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B3C21BC"/>
    <w:multiLevelType w:val="multilevel"/>
    <w:tmpl w:val="DD603B1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0"/>
  </w:num>
  <w:num w:numId="6">
    <w:abstractNumId w:val="4"/>
  </w:num>
  <w:num w:numId="7">
    <w:abstractNumId w:val="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58EF"/>
    <w:rsid w:val="000C0C9A"/>
    <w:rsid w:val="000D5DC3"/>
    <w:rsid w:val="000E4868"/>
    <w:rsid w:val="00107521"/>
    <w:rsid w:val="00110696"/>
    <w:rsid w:val="00113201"/>
    <w:rsid w:val="001146B1"/>
    <w:rsid w:val="00154B01"/>
    <w:rsid w:val="001606E4"/>
    <w:rsid w:val="00161E1D"/>
    <w:rsid w:val="0018268B"/>
    <w:rsid w:val="00185E3A"/>
    <w:rsid w:val="001D17AF"/>
    <w:rsid w:val="001E3211"/>
    <w:rsid w:val="001E5644"/>
    <w:rsid w:val="0020342C"/>
    <w:rsid w:val="0021785E"/>
    <w:rsid w:val="002239F5"/>
    <w:rsid w:val="00233BB9"/>
    <w:rsid w:val="00242327"/>
    <w:rsid w:val="00263758"/>
    <w:rsid w:val="002B534A"/>
    <w:rsid w:val="002C11BE"/>
    <w:rsid w:val="002C1B34"/>
    <w:rsid w:val="002E16E5"/>
    <w:rsid w:val="00323895"/>
    <w:rsid w:val="00331C9B"/>
    <w:rsid w:val="0034192E"/>
    <w:rsid w:val="00363E2D"/>
    <w:rsid w:val="003662E1"/>
    <w:rsid w:val="00374520"/>
    <w:rsid w:val="003A19C5"/>
    <w:rsid w:val="003C0510"/>
    <w:rsid w:val="003D6C30"/>
    <w:rsid w:val="004050BC"/>
    <w:rsid w:val="004127F2"/>
    <w:rsid w:val="0041439F"/>
    <w:rsid w:val="004432B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A5B33"/>
    <w:rsid w:val="005D70DF"/>
    <w:rsid w:val="005E1BAF"/>
    <w:rsid w:val="005E24EF"/>
    <w:rsid w:val="005F0DC2"/>
    <w:rsid w:val="005F70D1"/>
    <w:rsid w:val="00614A63"/>
    <w:rsid w:val="0062754F"/>
    <w:rsid w:val="00633D31"/>
    <w:rsid w:val="006673A6"/>
    <w:rsid w:val="00673E42"/>
    <w:rsid w:val="006C4CC9"/>
    <w:rsid w:val="006C5184"/>
    <w:rsid w:val="006F5AD6"/>
    <w:rsid w:val="00711125"/>
    <w:rsid w:val="00716B62"/>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26F6B"/>
    <w:rsid w:val="00951B8B"/>
    <w:rsid w:val="00960FB6"/>
    <w:rsid w:val="009A6D2A"/>
    <w:rsid w:val="009B1772"/>
    <w:rsid w:val="009C2D1F"/>
    <w:rsid w:val="009F53A4"/>
    <w:rsid w:val="00A1595B"/>
    <w:rsid w:val="00A37270"/>
    <w:rsid w:val="00A84B3B"/>
    <w:rsid w:val="00A9010F"/>
    <w:rsid w:val="00AA0CAE"/>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DF5B6C"/>
    <w:rsid w:val="00E33E8C"/>
    <w:rsid w:val="00E45633"/>
    <w:rsid w:val="00E472BE"/>
    <w:rsid w:val="00E51A33"/>
    <w:rsid w:val="00E62017"/>
    <w:rsid w:val="00E718E6"/>
    <w:rsid w:val="00E969A9"/>
    <w:rsid w:val="00EA0D7C"/>
    <w:rsid w:val="00EB4B31"/>
    <w:rsid w:val="00ED2290"/>
    <w:rsid w:val="00EE0D30"/>
    <w:rsid w:val="00EF0C6C"/>
    <w:rsid w:val="00EF1156"/>
    <w:rsid w:val="00F02562"/>
    <w:rsid w:val="00F07D3C"/>
    <w:rsid w:val="00F14AE3"/>
    <w:rsid w:val="00F23F70"/>
    <w:rsid w:val="00F31BF7"/>
    <w:rsid w:val="00F5072E"/>
    <w:rsid w:val="00F52CB2"/>
    <w:rsid w:val="00F73299"/>
    <w:rsid w:val="00F917FF"/>
    <w:rsid w:val="00F91968"/>
    <w:rsid w:val="00FA6E27"/>
    <w:rsid w:val="00FB001A"/>
    <w:rsid w:val="00FB4F72"/>
    <w:rsid w:val="00FB56AA"/>
    <w:rsid w:val="00FC02B6"/>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18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4081">
      <w:bodyDiv w:val="1"/>
      <w:marLeft w:val="0"/>
      <w:marRight w:val="0"/>
      <w:marTop w:val="0"/>
      <w:marBottom w:val="0"/>
      <w:divBdr>
        <w:top w:val="none" w:sz="0" w:space="0" w:color="auto"/>
        <w:left w:val="none" w:sz="0" w:space="0" w:color="auto"/>
        <w:bottom w:val="none" w:sz="0" w:space="0" w:color="auto"/>
        <w:right w:val="none" w:sz="0" w:space="0" w:color="auto"/>
      </w:divBdr>
    </w:div>
    <w:div w:id="20460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1BD620-DFE7-4795-957D-99AB48660FF1}"/>
</file>

<file path=customXml/itemProps2.xml><?xml version="1.0" encoding="utf-8"?>
<ds:datastoreItem xmlns:ds="http://schemas.openxmlformats.org/officeDocument/2006/customXml" ds:itemID="{DAB50C35-4BD1-4F3B-B381-D7E634FEE5FF}"/>
</file>

<file path=customXml/itemProps3.xml><?xml version="1.0" encoding="utf-8"?>
<ds:datastoreItem xmlns:ds="http://schemas.openxmlformats.org/officeDocument/2006/customXml" ds:itemID="{A439994C-5021-42B9-A8B6-CAF5913F7B03}"/>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2</cp:revision>
  <cp:lastPrinted>2015-09-16T12:01:00Z</cp:lastPrinted>
  <dcterms:created xsi:type="dcterms:W3CDTF">2017-03-22T12:39:00Z</dcterms:created>
  <dcterms:modified xsi:type="dcterms:W3CDTF">2017-03-22T12:39:00Z</dcterms:modified>
</cp:coreProperties>
</file>